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BF" w:rsidRPr="00386623" w:rsidRDefault="00DC31BF" w:rsidP="00DC31BF">
      <w:pPr>
        <w:pStyle w:val="Normlnweb"/>
        <w:shd w:val="clear" w:color="auto" w:fill="FFFFFF"/>
        <w:rPr>
          <w:rFonts w:ascii="Arial" w:hAnsi="Arial" w:cs="Arial"/>
          <w:b/>
          <w:bCs/>
          <w:sz w:val="22"/>
          <w:szCs w:val="22"/>
        </w:rPr>
      </w:pPr>
      <w:bookmarkStart w:id="0" w:name="_GoBack"/>
      <w:bookmarkEnd w:id="0"/>
    </w:p>
    <w:p w:rsidR="00386623" w:rsidRPr="00386623" w:rsidRDefault="003A471A" w:rsidP="00386623">
      <w:pPr>
        <w:shd w:val="clear" w:color="auto" w:fill="FFFFFF"/>
        <w:spacing w:after="150" w:line="240" w:lineRule="auto"/>
        <w:jc w:val="center"/>
        <w:rPr>
          <w:rFonts w:ascii="Arial" w:eastAsia="Times New Roman" w:hAnsi="Arial" w:cs="Arial"/>
          <w:color w:val="3B4047"/>
          <w:sz w:val="40"/>
          <w:szCs w:val="40"/>
          <w:lang w:eastAsia="cs-CZ"/>
        </w:rPr>
      </w:pPr>
      <w:r w:rsidRPr="003A471A">
        <w:rPr>
          <w:rFonts w:ascii="Arial" w:eastAsia="Times New Roman" w:hAnsi="Arial" w:cs="Arial"/>
          <w:b/>
          <w:bCs/>
          <w:color w:val="3B4047"/>
          <w:sz w:val="40"/>
          <w:szCs w:val="40"/>
          <w:lang w:eastAsia="cs-CZ"/>
        </w:rPr>
        <w:t>PODPORA A ROZVOJ VYBRANÝCH DRUHŮ SOCIÁLNÍCH SLUŽEB VE</w:t>
      </w:r>
      <w:r>
        <w:rPr>
          <w:rFonts w:ascii="Arial" w:eastAsia="Times New Roman" w:hAnsi="Arial" w:cs="Arial"/>
          <w:b/>
          <w:bCs/>
          <w:color w:val="3B4047"/>
          <w:sz w:val="40"/>
          <w:szCs w:val="40"/>
          <w:lang w:eastAsia="cs-CZ"/>
        </w:rPr>
        <w:t xml:space="preserve"> ZLÍNSKÉM KRAJI III </w:t>
      </w:r>
    </w:p>
    <w:p w:rsidR="00386623" w:rsidRDefault="00386623" w:rsidP="00386623">
      <w:pPr>
        <w:shd w:val="clear" w:color="auto" w:fill="FFFFFF"/>
        <w:spacing w:after="150" w:line="240" w:lineRule="auto"/>
        <w:jc w:val="both"/>
        <w:rPr>
          <w:rFonts w:ascii="Arial" w:eastAsia="Times New Roman" w:hAnsi="Arial" w:cs="Arial"/>
          <w:b/>
          <w:bCs/>
          <w:color w:val="3B4047"/>
          <w:sz w:val="21"/>
          <w:szCs w:val="21"/>
          <w:lang w:eastAsia="cs-CZ"/>
        </w:rPr>
      </w:pP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Registrační číslo projektu:</w:t>
      </w:r>
    </w:p>
    <w:p w:rsidR="00386623" w:rsidRPr="00386623" w:rsidRDefault="003A471A" w:rsidP="00386623">
      <w:pPr>
        <w:shd w:val="clear" w:color="auto" w:fill="FFFFFF"/>
        <w:spacing w:after="150" w:line="240" w:lineRule="auto"/>
        <w:jc w:val="both"/>
        <w:rPr>
          <w:rFonts w:ascii="Arial" w:eastAsia="Times New Roman" w:hAnsi="Arial" w:cs="Arial"/>
          <w:color w:val="3B4047"/>
          <w:sz w:val="21"/>
          <w:szCs w:val="21"/>
          <w:lang w:eastAsia="cs-CZ"/>
        </w:rPr>
      </w:pPr>
      <w:r w:rsidRPr="003A471A">
        <w:rPr>
          <w:rFonts w:ascii="Arial" w:eastAsia="Times New Roman" w:hAnsi="Arial" w:cs="Arial"/>
          <w:color w:val="3B4047"/>
          <w:sz w:val="21"/>
          <w:szCs w:val="21"/>
          <w:lang w:eastAsia="cs-CZ"/>
        </w:rPr>
        <w:t>CZ.03.02.01/00/22_003/0000107</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Program:</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color w:val="3B4047"/>
          <w:sz w:val="21"/>
          <w:szCs w:val="21"/>
          <w:lang w:eastAsia="cs-CZ"/>
        </w:rPr>
        <w:t>Operační program Zaměstnanost</w:t>
      </w:r>
      <w:r w:rsidR="003A471A">
        <w:rPr>
          <w:rFonts w:ascii="Arial" w:eastAsia="Times New Roman" w:hAnsi="Arial" w:cs="Arial"/>
          <w:color w:val="3B4047"/>
          <w:sz w:val="21"/>
          <w:szCs w:val="21"/>
          <w:lang w:eastAsia="cs-CZ"/>
        </w:rPr>
        <w:t xml:space="preserve"> plus</w:t>
      </w:r>
      <w:r w:rsidRPr="00386623">
        <w:rPr>
          <w:rFonts w:ascii="Arial" w:eastAsia="Times New Roman" w:hAnsi="Arial" w:cs="Arial"/>
          <w:color w:val="3B4047"/>
          <w:sz w:val="21"/>
          <w:szCs w:val="21"/>
          <w:lang w:eastAsia="cs-CZ"/>
        </w:rPr>
        <w:t xml:space="preserve"> (OPZ</w:t>
      </w:r>
      <w:r w:rsidR="003A471A">
        <w:rPr>
          <w:rFonts w:ascii="Arial" w:eastAsia="Times New Roman" w:hAnsi="Arial" w:cs="Arial"/>
          <w:color w:val="3B4047"/>
          <w:sz w:val="21"/>
          <w:szCs w:val="21"/>
          <w:lang w:eastAsia="cs-CZ"/>
        </w:rPr>
        <w:t>+</w:t>
      </w:r>
      <w:r w:rsidRPr="00386623">
        <w:rPr>
          <w:rFonts w:ascii="Arial" w:eastAsia="Times New Roman" w:hAnsi="Arial" w:cs="Arial"/>
          <w:color w:val="3B4047"/>
          <w:sz w:val="21"/>
          <w:szCs w:val="21"/>
          <w:lang w:eastAsia="cs-CZ"/>
        </w:rPr>
        <w:t>)</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Prioritní osa:</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color w:val="3B4047"/>
          <w:sz w:val="21"/>
          <w:szCs w:val="21"/>
          <w:lang w:eastAsia="cs-CZ"/>
        </w:rPr>
        <w:t>2 – Sociá</w:t>
      </w:r>
      <w:r w:rsidR="005C44CD">
        <w:rPr>
          <w:rFonts w:ascii="Arial" w:eastAsia="Times New Roman" w:hAnsi="Arial" w:cs="Arial"/>
          <w:color w:val="3B4047"/>
          <w:sz w:val="21"/>
          <w:szCs w:val="21"/>
          <w:lang w:eastAsia="cs-CZ"/>
        </w:rPr>
        <w:t>lní začleňování</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Investiční priorita:</w:t>
      </w:r>
    </w:p>
    <w:p w:rsidR="00386623" w:rsidRPr="00386623" w:rsidRDefault="003A471A" w:rsidP="00386623">
      <w:pPr>
        <w:shd w:val="clear" w:color="auto" w:fill="FFFFFF"/>
        <w:spacing w:after="150" w:line="240" w:lineRule="auto"/>
        <w:jc w:val="both"/>
        <w:rPr>
          <w:rFonts w:ascii="Arial" w:eastAsia="Times New Roman" w:hAnsi="Arial" w:cs="Arial"/>
          <w:color w:val="3B4047"/>
          <w:sz w:val="21"/>
          <w:szCs w:val="21"/>
          <w:lang w:eastAsia="cs-CZ"/>
        </w:rPr>
      </w:pPr>
      <w:r w:rsidRPr="003A471A">
        <w:rPr>
          <w:rFonts w:ascii="Arial" w:eastAsia="Times New Roman" w:hAnsi="Arial" w:cs="Arial"/>
          <w:color w:val="3B4047"/>
          <w:sz w:val="21"/>
          <w:szCs w:val="21"/>
          <w:lang w:eastAsia="cs-CZ"/>
        </w:rPr>
        <w:t>2.1: h)  posilovat aktivní začleňování, a podpořit tak rovné příležitosti, nediskriminaci a aktivní účast a zlepšit zaměstnatelnost, zejména v případě znevýhodněných skupin.</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Období realizace:</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color w:val="3B4047"/>
          <w:sz w:val="21"/>
          <w:szCs w:val="21"/>
          <w:lang w:eastAsia="cs-CZ"/>
        </w:rPr>
        <w:t>1/202</w:t>
      </w:r>
      <w:r w:rsidR="003A471A">
        <w:rPr>
          <w:rFonts w:ascii="Arial" w:eastAsia="Times New Roman" w:hAnsi="Arial" w:cs="Arial"/>
          <w:color w:val="3B4047"/>
          <w:sz w:val="21"/>
          <w:szCs w:val="21"/>
          <w:lang w:eastAsia="cs-CZ"/>
        </w:rPr>
        <w:t>3</w:t>
      </w:r>
      <w:r w:rsidRPr="00386623">
        <w:rPr>
          <w:rFonts w:ascii="Arial" w:eastAsia="Times New Roman" w:hAnsi="Arial" w:cs="Arial"/>
          <w:color w:val="3B4047"/>
          <w:sz w:val="21"/>
          <w:szCs w:val="21"/>
          <w:lang w:eastAsia="cs-CZ"/>
        </w:rPr>
        <w:t xml:space="preserve"> – </w:t>
      </w:r>
      <w:r w:rsidR="003A471A">
        <w:rPr>
          <w:rFonts w:ascii="Arial" w:eastAsia="Times New Roman" w:hAnsi="Arial" w:cs="Arial"/>
          <w:color w:val="3B4047"/>
          <w:sz w:val="21"/>
          <w:szCs w:val="21"/>
          <w:lang w:eastAsia="cs-CZ"/>
        </w:rPr>
        <w:t>12</w:t>
      </w:r>
      <w:r w:rsidRPr="00386623">
        <w:rPr>
          <w:rFonts w:ascii="Arial" w:eastAsia="Times New Roman" w:hAnsi="Arial" w:cs="Arial"/>
          <w:color w:val="3B4047"/>
          <w:sz w:val="21"/>
          <w:szCs w:val="21"/>
          <w:lang w:eastAsia="cs-CZ"/>
        </w:rPr>
        <w:t>/202</w:t>
      </w:r>
      <w:r w:rsidR="003A471A">
        <w:rPr>
          <w:rFonts w:ascii="Arial" w:eastAsia="Times New Roman" w:hAnsi="Arial" w:cs="Arial"/>
          <w:color w:val="3B4047"/>
          <w:sz w:val="21"/>
          <w:szCs w:val="21"/>
          <w:lang w:eastAsia="cs-CZ"/>
        </w:rPr>
        <w:t>6</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Celkový rozpočet:</w:t>
      </w:r>
    </w:p>
    <w:p w:rsidR="00386623" w:rsidRPr="00386623" w:rsidRDefault="003A471A" w:rsidP="00386623">
      <w:pPr>
        <w:shd w:val="clear" w:color="auto" w:fill="FFFFFF"/>
        <w:spacing w:after="150" w:line="240" w:lineRule="auto"/>
        <w:jc w:val="both"/>
        <w:rPr>
          <w:rFonts w:ascii="Arial" w:eastAsia="Times New Roman" w:hAnsi="Arial" w:cs="Arial"/>
          <w:color w:val="3B4047"/>
          <w:sz w:val="21"/>
          <w:szCs w:val="21"/>
          <w:lang w:eastAsia="cs-CZ"/>
        </w:rPr>
      </w:pPr>
      <w:r>
        <w:rPr>
          <w:rFonts w:ascii="Arial" w:eastAsia="Times New Roman" w:hAnsi="Arial" w:cs="Arial"/>
          <w:color w:val="3B4047"/>
          <w:sz w:val="21"/>
          <w:szCs w:val="21"/>
          <w:lang w:eastAsia="cs-CZ"/>
        </w:rPr>
        <w:t>446 413 606,56</w:t>
      </w:r>
      <w:r w:rsidR="00386623" w:rsidRPr="00386623">
        <w:rPr>
          <w:rFonts w:ascii="Arial" w:eastAsia="Times New Roman" w:hAnsi="Arial" w:cs="Arial"/>
          <w:color w:val="3B4047"/>
          <w:sz w:val="21"/>
          <w:szCs w:val="21"/>
          <w:lang w:eastAsia="cs-CZ"/>
        </w:rPr>
        <w:t xml:space="preserve"> Kč</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Stručný obsah:</w:t>
      </w:r>
    </w:p>
    <w:p w:rsidR="00386623" w:rsidRPr="00386623" w:rsidRDefault="003A471A" w:rsidP="00386623">
      <w:pPr>
        <w:shd w:val="clear" w:color="auto" w:fill="FFFFFF"/>
        <w:spacing w:after="150" w:line="240" w:lineRule="auto"/>
        <w:jc w:val="both"/>
        <w:rPr>
          <w:rFonts w:ascii="Arial" w:eastAsia="Times New Roman" w:hAnsi="Arial" w:cs="Arial"/>
          <w:color w:val="3B4047"/>
          <w:sz w:val="21"/>
          <w:szCs w:val="21"/>
          <w:lang w:eastAsia="cs-CZ"/>
        </w:rPr>
      </w:pPr>
      <w:r w:rsidRPr="003A471A">
        <w:rPr>
          <w:rFonts w:ascii="Arial" w:eastAsia="Times New Roman" w:hAnsi="Arial" w:cs="Arial"/>
          <w:color w:val="3B4047"/>
          <w:sz w:val="21"/>
          <w:szCs w:val="21"/>
          <w:lang w:eastAsia="cs-CZ"/>
        </w:rPr>
        <w:t>Projekt chce podpořit zajištění a zvýšení dostupnosti a kapacity vybraných druhů ambulantních a terénních sociálních služeb. Jedná se o služby sociální rehabilitace, osobní asistence, sociálně terapeutické dílny a podpory samostatného bydlení. Projekt podporuje vytvoření podmínek pro setrvání osoby v jejím přirozeném prostředí a současně reaguje na probíhající procesy transformace pobytových zařízení sociální péče pro osoby se zdravotním postižením a rovněž transformace psychiatrické péče.  Rozvoj vybraných druhů sociálních služeb bude vycházet z aktuálních potřeb osob na daném území ve Zlínském kraji.</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Cíle projektu:</w:t>
      </w:r>
    </w:p>
    <w:p w:rsidR="00CB3C12" w:rsidRPr="00CB3C12" w:rsidRDefault="00CB3C12" w:rsidP="00CB3C12">
      <w:p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Hlavním cílem projektu je podpora a rozvoj 4 vybraných druhů sociálních služeb reagujících na zjištěné a identifikované potřeby z území Zlínského kraje do roku 2026, poskytované primárně v terénní a ambulantní formě.</w:t>
      </w:r>
    </w:p>
    <w:p w:rsidR="00CB3C12" w:rsidRPr="00CB3C12" w:rsidRDefault="00CB3C12" w:rsidP="00CB3C12">
      <w:p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Dílčí obecné cíle projektu zahrnují:</w:t>
      </w:r>
    </w:p>
    <w:p w:rsidR="00CB3C12"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zajištění dostupnosti a efektivity stávajících vybraných sociálních služeb v počtu 156,19 úvazků,</w:t>
      </w:r>
    </w:p>
    <w:p w:rsidR="00CB3C12"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rozvoj vybraných sociálních služeb v návaznosti na rozšíření kapacit sítě v počtu přibližně 10 úvazků do konce roku 2026 v místech, kde žijí osoby ohrožené sociálním vyloučení,</w:t>
      </w:r>
    </w:p>
    <w:p w:rsidR="00CB3C12"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zvýšení prostupnosti služeb a uvolňování kapacit pro nově potřebné zájemce o službu,</w:t>
      </w:r>
    </w:p>
    <w:p w:rsidR="00CB3C12"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pomoc vybraným cílovým skupinám (osoby se zdravotním postižením, osoby sociálně vyloučené a osoby sociálním vyloučením ohrožené),</w:t>
      </w:r>
    </w:p>
    <w:p w:rsidR="00CB3C12"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lastRenderedPageBreak/>
        <w:t>podporovat a rozvíjet takové ambulantní a terénní sociální služby, díky nimž mohou lidé setrvat ve svém přirozeném prostředí a zvýší jejich soběstačnost, sebeobsluhu a nezávislost,</w:t>
      </w:r>
    </w:p>
    <w:p w:rsidR="00CB3C12"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rozvíjet systém návazných služeb po odchodu osob s duševním onemocněním z psychiatrické nemocnice,</w:t>
      </w:r>
    </w:p>
    <w:p w:rsidR="00386623" w:rsidRPr="00CB3C12" w:rsidRDefault="00CB3C12" w:rsidP="00CB3C12">
      <w:pPr>
        <w:numPr>
          <w:ilvl w:val="0"/>
          <w:numId w:val="7"/>
        </w:numPr>
        <w:shd w:val="clear" w:color="auto" w:fill="FFFFFF"/>
        <w:spacing w:before="100" w:beforeAutospacing="1" w:after="100" w:afterAutospacing="1"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zabránit prohlubování stigmatizace osob s duševním onemocněním podporou služeb orientovaných na zvýšení kompetencí pro nezávislý život této ohrožené skupině obyvatelstva.</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Cílová skupina:</w:t>
      </w:r>
    </w:p>
    <w:p w:rsidR="00386623" w:rsidRPr="00386623" w:rsidRDefault="00CB3C12" w:rsidP="00386623">
      <w:pPr>
        <w:shd w:val="clear" w:color="auto" w:fill="FFFFFF"/>
        <w:spacing w:after="150"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Osoby se zdravotním postižením, osoby sociálně vyloučené a osoby sociálním vyloučením ohrožené</w:t>
      </w:r>
    </w:p>
    <w:p w:rsidR="00386623" w:rsidRPr="00386623" w:rsidRDefault="00386623" w:rsidP="00386623">
      <w:pPr>
        <w:shd w:val="clear" w:color="auto" w:fill="FFFFFF"/>
        <w:spacing w:after="150" w:line="240" w:lineRule="auto"/>
        <w:jc w:val="both"/>
        <w:rPr>
          <w:rFonts w:ascii="Arial" w:eastAsia="Times New Roman" w:hAnsi="Arial" w:cs="Arial"/>
          <w:color w:val="3B4047"/>
          <w:sz w:val="21"/>
          <w:szCs w:val="21"/>
          <w:lang w:eastAsia="cs-CZ"/>
        </w:rPr>
      </w:pPr>
      <w:r w:rsidRPr="00386623">
        <w:rPr>
          <w:rFonts w:ascii="Arial" w:eastAsia="Times New Roman" w:hAnsi="Arial" w:cs="Arial"/>
          <w:b/>
          <w:bCs/>
          <w:color w:val="3B4047"/>
          <w:sz w:val="21"/>
          <w:szCs w:val="21"/>
          <w:lang w:eastAsia="cs-CZ"/>
        </w:rPr>
        <w:t>Aktivity projektu</w:t>
      </w:r>
    </w:p>
    <w:p w:rsidR="00CB3C12" w:rsidRPr="00CB3C12" w:rsidRDefault="00CB3C12" w:rsidP="00CB3C12">
      <w:pPr>
        <w:shd w:val="clear" w:color="auto" w:fill="FFFFFF"/>
        <w:spacing w:after="150"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u w:val="single"/>
          <w:lang w:eastAsia="cs-CZ"/>
        </w:rPr>
        <w:t>Zajištění dostupných a rozvíjejících se sociálních služeb</w:t>
      </w:r>
    </w:p>
    <w:p w:rsidR="00386623" w:rsidRPr="00386623" w:rsidRDefault="00CB3C12" w:rsidP="00386623">
      <w:pPr>
        <w:shd w:val="clear" w:color="auto" w:fill="FFFFFF"/>
        <w:spacing w:after="150" w:line="240" w:lineRule="auto"/>
        <w:jc w:val="both"/>
        <w:rPr>
          <w:rFonts w:ascii="Arial" w:eastAsia="Times New Roman" w:hAnsi="Arial" w:cs="Arial"/>
          <w:color w:val="3B4047"/>
          <w:sz w:val="21"/>
          <w:szCs w:val="21"/>
          <w:lang w:eastAsia="cs-CZ"/>
        </w:rPr>
      </w:pPr>
      <w:r w:rsidRPr="00CB3C12">
        <w:rPr>
          <w:rFonts w:ascii="Arial" w:eastAsia="Times New Roman" w:hAnsi="Arial" w:cs="Arial"/>
          <w:color w:val="3B4047"/>
          <w:sz w:val="21"/>
          <w:szCs w:val="21"/>
          <w:lang w:eastAsia="cs-CZ"/>
        </w:rPr>
        <w:t>Tato aktivita bude zaměřená na rozvoj 4 druhů sociálních služeb, což aktuálně znamená podporu nejméně 32 vybraných sociálních služeb, které pomáhají osobám žijících na území Zlínského kraje řešit jejich nepříznivou sociální situaci. Prostřednictvím projektu budou podpořeny služby ambulantní a terénní, které se zaměřují na podporu integrace osob se zdravotním postižením. Předpokládaný rozvoj sociálních služeb bude vycházet z identifikovaných nepokrytých potřeb osob na daném území. Očekává se finanční podpora nových pracovních úvazků spojených s poskytováním služeb.</w:t>
      </w:r>
    </w:p>
    <w:sectPr w:rsidR="00386623" w:rsidRPr="00386623" w:rsidSect="004E15E1">
      <w:head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C7" w:rsidRDefault="007064C7" w:rsidP="004E15E1">
      <w:pPr>
        <w:spacing w:after="0" w:line="240" w:lineRule="auto"/>
      </w:pPr>
      <w:r>
        <w:separator/>
      </w:r>
    </w:p>
  </w:endnote>
  <w:endnote w:type="continuationSeparator" w:id="0">
    <w:p w:rsidR="007064C7" w:rsidRDefault="007064C7" w:rsidP="004E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C7" w:rsidRDefault="007064C7" w:rsidP="004E15E1">
      <w:pPr>
        <w:spacing w:after="0" w:line="240" w:lineRule="auto"/>
      </w:pPr>
      <w:r>
        <w:separator/>
      </w:r>
    </w:p>
  </w:footnote>
  <w:footnote w:type="continuationSeparator" w:id="0">
    <w:p w:rsidR="007064C7" w:rsidRDefault="007064C7" w:rsidP="004E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E1" w:rsidRPr="00D37242" w:rsidRDefault="003A471A" w:rsidP="004E15E1">
    <w:pPr>
      <w:pStyle w:val="Zhlav"/>
    </w:pPr>
    <w:r w:rsidRPr="003A471A">
      <w:rPr>
        <w:noProof/>
        <w:lang w:eastAsia="cs-CZ"/>
      </w:rPr>
      <w:drawing>
        <wp:inline distT="0" distB="0" distL="0" distR="0">
          <wp:extent cx="2019300" cy="600075"/>
          <wp:effectExtent l="0" t="0" r="0" b="9525"/>
          <wp:docPr id="2" name="Obrázek 2" descr="S:\02_NEINVESTIČNÍ PROJEKTY\2021-2027\OPZ+\PaR III\Publici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2_NEINVESTIČNÍ PROJEKTY\2021-2027\OPZ+\PaR III\Publicit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0075"/>
                  </a:xfrm>
                  <a:prstGeom prst="rect">
                    <a:avLst/>
                  </a:prstGeom>
                  <a:noFill/>
                  <a:ln>
                    <a:noFill/>
                  </a:ln>
                </pic:spPr>
              </pic:pic>
            </a:graphicData>
          </a:graphic>
        </wp:inline>
      </w:drawing>
    </w:r>
  </w:p>
  <w:p w:rsidR="004E15E1" w:rsidRDefault="004E15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2B3"/>
    <w:multiLevelType w:val="hybridMultilevel"/>
    <w:tmpl w:val="1C3C8298"/>
    <w:lvl w:ilvl="0" w:tplc="1F567A6A">
      <w:start w:val="2"/>
      <w:numFmt w:val="bullet"/>
      <w:lvlText w:val="-"/>
      <w:lvlJc w:val="left"/>
      <w:pPr>
        <w:ind w:left="5826" w:hanging="360"/>
      </w:pPr>
      <w:rPr>
        <w:rFonts w:ascii="Times New Roman" w:eastAsia="Calibri" w:hAnsi="Times New Roman" w:cs="Times New Roman" w:hint="default"/>
      </w:rPr>
    </w:lvl>
    <w:lvl w:ilvl="1" w:tplc="04050003" w:tentative="1">
      <w:start w:val="1"/>
      <w:numFmt w:val="bullet"/>
      <w:lvlText w:val="o"/>
      <w:lvlJc w:val="left"/>
      <w:pPr>
        <w:ind w:left="6546" w:hanging="360"/>
      </w:pPr>
      <w:rPr>
        <w:rFonts w:ascii="Courier New" w:hAnsi="Courier New" w:cs="Courier New" w:hint="default"/>
      </w:rPr>
    </w:lvl>
    <w:lvl w:ilvl="2" w:tplc="04050005" w:tentative="1">
      <w:start w:val="1"/>
      <w:numFmt w:val="bullet"/>
      <w:lvlText w:val=""/>
      <w:lvlJc w:val="left"/>
      <w:pPr>
        <w:ind w:left="7266" w:hanging="360"/>
      </w:pPr>
      <w:rPr>
        <w:rFonts w:ascii="Wingdings" w:hAnsi="Wingdings" w:hint="default"/>
      </w:rPr>
    </w:lvl>
    <w:lvl w:ilvl="3" w:tplc="04050001" w:tentative="1">
      <w:start w:val="1"/>
      <w:numFmt w:val="bullet"/>
      <w:lvlText w:val=""/>
      <w:lvlJc w:val="left"/>
      <w:pPr>
        <w:ind w:left="7986" w:hanging="360"/>
      </w:pPr>
      <w:rPr>
        <w:rFonts w:ascii="Symbol" w:hAnsi="Symbol" w:hint="default"/>
      </w:rPr>
    </w:lvl>
    <w:lvl w:ilvl="4" w:tplc="04050003" w:tentative="1">
      <w:start w:val="1"/>
      <w:numFmt w:val="bullet"/>
      <w:lvlText w:val="o"/>
      <w:lvlJc w:val="left"/>
      <w:pPr>
        <w:ind w:left="8706" w:hanging="360"/>
      </w:pPr>
      <w:rPr>
        <w:rFonts w:ascii="Courier New" w:hAnsi="Courier New" w:cs="Courier New" w:hint="default"/>
      </w:rPr>
    </w:lvl>
    <w:lvl w:ilvl="5" w:tplc="04050005" w:tentative="1">
      <w:start w:val="1"/>
      <w:numFmt w:val="bullet"/>
      <w:lvlText w:val=""/>
      <w:lvlJc w:val="left"/>
      <w:pPr>
        <w:ind w:left="9426" w:hanging="360"/>
      </w:pPr>
      <w:rPr>
        <w:rFonts w:ascii="Wingdings" w:hAnsi="Wingdings" w:hint="default"/>
      </w:rPr>
    </w:lvl>
    <w:lvl w:ilvl="6" w:tplc="04050001" w:tentative="1">
      <w:start w:val="1"/>
      <w:numFmt w:val="bullet"/>
      <w:lvlText w:val=""/>
      <w:lvlJc w:val="left"/>
      <w:pPr>
        <w:ind w:left="10146" w:hanging="360"/>
      </w:pPr>
      <w:rPr>
        <w:rFonts w:ascii="Symbol" w:hAnsi="Symbol" w:hint="default"/>
      </w:rPr>
    </w:lvl>
    <w:lvl w:ilvl="7" w:tplc="04050003" w:tentative="1">
      <w:start w:val="1"/>
      <w:numFmt w:val="bullet"/>
      <w:lvlText w:val="o"/>
      <w:lvlJc w:val="left"/>
      <w:pPr>
        <w:ind w:left="10866" w:hanging="360"/>
      </w:pPr>
      <w:rPr>
        <w:rFonts w:ascii="Courier New" w:hAnsi="Courier New" w:cs="Courier New" w:hint="default"/>
      </w:rPr>
    </w:lvl>
    <w:lvl w:ilvl="8" w:tplc="04050005" w:tentative="1">
      <w:start w:val="1"/>
      <w:numFmt w:val="bullet"/>
      <w:lvlText w:val=""/>
      <w:lvlJc w:val="left"/>
      <w:pPr>
        <w:ind w:left="11586" w:hanging="360"/>
      </w:pPr>
      <w:rPr>
        <w:rFonts w:ascii="Wingdings" w:hAnsi="Wingdings" w:hint="default"/>
      </w:rPr>
    </w:lvl>
  </w:abstractNum>
  <w:abstractNum w:abstractNumId="1" w15:restartNumberingAfterBreak="0">
    <w:nsid w:val="0D9138EE"/>
    <w:multiLevelType w:val="hybridMultilevel"/>
    <w:tmpl w:val="16D07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283A28"/>
    <w:multiLevelType w:val="multilevel"/>
    <w:tmpl w:val="E12869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FC32281"/>
    <w:multiLevelType w:val="hybridMultilevel"/>
    <w:tmpl w:val="E81E633A"/>
    <w:lvl w:ilvl="0" w:tplc="1F567A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2A50E2"/>
    <w:multiLevelType w:val="multilevel"/>
    <w:tmpl w:val="78C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63D38"/>
    <w:multiLevelType w:val="hybridMultilevel"/>
    <w:tmpl w:val="7B6EBD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19">
      <w:start w:val="1"/>
      <w:numFmt w:val="lowerLetter"/>
      <w:lvlText w:val="%3."/>
      <w:lvlJc w:val="left"/>
      <w:pPr>
        <w:ind w:left="2586" w:hanging="360"/>
      </w:pPr>
      <w:rPr>
        <w:rFonts w:hint="default"/>
      </w:rPr>
    </w:lvl>
    <w:lvl w:ilvl="3" w:tplc="64188138">
      <w:start w:val="1"/>
      <w:numFmt w:val="decimal"/>
      <w:lvlText w:val="%4."/>
      <w:lvlJc w:val="left"/>
      <w:pPr>
        <w:ind w:left="3306" w:hanging="360"/>
      </w:pPr>
      <w:rPr>
        <w:rFonts w:hint="default"/>
      </w:rPr>
    </w:lvl>
    <w:lvl w:ilvl="4" w:tplc="04050001">
      <w:start w:val="1"/>
      <w:numFmt w:val="bullet"/>
      <w:lvlText w:val=""/>
      <w:lvlJc w:val="left"/>
      <w:pPr>
        <w:ind w:left="4026" w:hanging="360"/>
      </w:pPr>
      <w:rPr>
        <w:rFonts w:ascii="Symbol" w:hAnsi="Symbol" w:hint="default"/>
      </w:rPr>
    </w:lvl>
    <w:lvl w:ilvl="5" w:tplc="D78EDBCC">
      <w:start w:val="1"/>
      <w:numFmt w:val="lowerLetter"/>
      <w:lvlText w:val="%6)"/>
      <w:lvlJc w:val="left"/>
      <w:pPr>
        <w:ind w:left="4746" w:hanging="360"/>
      </w:pPr>
      <w:rPr>
        <w:rFonts w:hint="default"/>
      </w:rPr>
    </w:lvl>
    <w:lvl w:ilvl="6" w:tplc="07640B86">
      <w:numFmt w:val="bullet"/>
      <w:lvlText w:val="-"/>
      <w:lvlJc w:val="left"/>
      <w:pPr>
        <w:ind w:left="5466" w:hanging="360"/>
      </w:pPr>
      <w:rPr>
        <w:rFonts w:ascii="Arial" w:eastAsiaTheme="minorHAnsi" w:hAnsi="Arial" w:cs="Aria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5E2C14BB"/>
    <w:multiLevelType w:val="multilevel"/>
    <w:tmpl w:val="1172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66D43"/>
    <w:multiLevelType w:val="hybridMultilevel"/>
    <w:tmpl w:val="FA263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D9"/>
    <w:rsid w:val="000E79CD"/>
    <w:rsid w:val="001E3437"/>
    <w:rsid w:val="002370C3"/>
    <w:rsid w:val="00240733"/>
    <w:rsid w:val="002637EA"/>
    <w:rsid w:val="00273BF0"/>
    <w:rsid w:val="002C4F5A"/>
    <w:rsid w:val="002D5CF5"/>
    <w:rsid w:val="003112D6"/>
    <w:rsid w:val="0033345F"/>
    <w:rsid w:val="003503D9"/>
    <w:rsid w:val="003617DD"/>
    <w:rsid w:val="00386623"/>
    <w:rsid w:val="003A3A4E"/>
    <w:rsid w:val="003A471A"/>
    <w:rsid w:val="004452DB"/>
    <w:rsid w:val="004E15E1"/>
    <w:rsid w:val="005A5532"/>
    <w:rsid w:val="005B5004"/>
    <w:rsid w:val="005C1F08"/>
    <w:rsid w:val="005C44CD"/>
    <w:rsid w:val="00602BD2"/>
    <w:rsid w:val="0063679B"/>
    <w:rsid w:val="00667D4A"/>
    <w:rsid w:val="007064C7"/>
    <w:rsid w:val="00746180"/>
    <w:rsid w:val="0082338B"/>
    <w:rsid w:val="00865FC6"/>
    <w:rsid w:val="00871FA7"/>
    <w:rsid w:val="008A7779"/>
    <w:rsid w:val="008C2C04"/>
    <w:rsid w:val="008D7BC8"/>
    <w:rsid w:val="009244EB"/>
    <w:rsid w:val="009F2195"/>
    <w:rsid w:val="00A40CFF"/>
    <w:rsid w:val="00AF530D"/>
    <w:rsid w:val="00B00E82"/>
    <w:rsid w:val="00B34C38"/>
    <w:rsid w:val="00B475FE"/>
    <w:rsid w:val="00B94BBD"/>
    <w:rsid w:val="00B9532A"/>
    <w:rsid w:val="00C06F8E"/>
    <w:rsid w:val="00C34FF9"/>
    <w:rsid w:val="00CB10AC"/>
    <w:rsid w:val="00CB3C12"/>
    <w:rsid w:val="00CE70E7"/>
    <w:rsid w:val="00CE737B"/>
    <w:rsid w:val="00DC31BF"/>
    <w:rsid w:val="00E36C98"/>
    <w:rsid w:val="00E91D97"/>
    <w:rsid w:val="00EC35D0"/>
    <w:rsid w:val="00EE2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1655A7-2F21-45B4-8EA4-F86D4EF2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03D9"/>
  </w:style>
  <w:style w:type="paragraph" w:styleId="Nadpis2">
    <w:name w:val="heading 2"/>
    <w:basedOn w:val="Normln"/>
    <w:next w:val="Normln"/>
    <w:link w:val="Nadpis2Char"/>
    <w:uiPriority w:val="9"/>
    <w:unhideWhenUsed/>
    <w:qFormat/>
    <w:rsid w:val="00871FA7"/>
    <w:pPr>
      <w:keepNext/>
      <w:keepLines/>
      <w:spacing w:before="40" w:after="0"/>
      <w:outlineLvl w:val="1"/>
    </w:pPr>
    <w:rPr>
      <w:rFonts w:ascii="Arial" w:eastAsiaTheme="majorEastAsia" w:hAnsi="Arial" w:cstheme="majorBidi"/>
      <w:b/>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uiPriority w:val="34"/>
    <w:qFormat/>
    <w:rsid w:val="003503D9"/>
    <w:pPr>
      <w:ind w:left="720"/>
      <w:contextualSpacing/>
    </w:pPr>
  </w:style>
  <w:style w:type="character" w:customStyle="1" w:styleId="OdstavecseseznamemChar">
    <w:name w:val="Odstavec se seznamem Char"/>
    <w:aliases w:val="Odstavec_muj Char"/>
    <w:basedOn w:val="Standardnpsmoodstavce"/>
    <w:link w:val="Odstavecseseznamem"/>
    <w:uiPriority w:val="34"/>
    <w:qFormat/>
    <w:rsid w:val="003503D9"/>
  </w:style>
  <w:style w:type="character" w:styleId="Siln">
    <w:name w:val="Strong"/>
    <w:basedOn w:val="Standardnpsmoodstavce"/>
    <w:uiPriority w:val="22"/>
    <w:qFormat/>
    <w:rsid w:val="009244EB"/>
    <w:rPr>
      <w:b/>
      <w:bCs/>
    </w:rPr>
  </w:style>
  <w:style w:type="paragraph" w:styleId="Normlnweb">
    <w:name w:val="Normal (Web)"/>
    <w:basedOn w:val="Normln"/>
    <w:uiPriority w:val="99"/>
    <w:semiHidden/>
    <w:unhideWhenUsed/>
    <w:rsid w:val="009244EB"/>
    <w:pPr>
      <w:spacing w:after="150" w:line="240" w:lineRule="auto"/>
    </w:pPr>
    <w:rPr>
      <w:rFonts w:ascii="Times New Roman" w:eastAsia="Times New Roman" w:hAnsi="Times New Roman" w:cs="Times New Roman"/>
      <w:sz w:val="24"/>
      <w:szCs w:val="24"/>
      <w:lang w:eastAsia="cs-CZ"/>
    </w:rPr>
  </w:style>
  <w:style w:type="paragraph" w:customStyle="1" w:styleId="Default">
    <w:name w:val="Default"/>
    <w:rsid w:val="0082338B"/>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4E15E1"/>
    <w:pPr>
      <w:tabs>
        <w:tab w:val="center" w:pos="4536"/>
        <w:tab w:val="right" w:pos="9072"/>
      </w:tabs>
      <w:spacing w:after="0" w:line="240" w:lineRule="auto"/>
    </w:pPr>
  </w:style>
  <w:style w:type="character" w:customStyle="1" w:styleId="ZhlavChar">
    <w:name w:val="Záhlaví Char"/>
    <w:basedOn w:val="Standardnpsmoodstavce"/>
    <w:link w:val="Zhlav"/>
    <w:rsid w:val="004E15E1"/>
  </w:style>
  <w:style w:type="paragraph" w:styleId="Zpat">
    <w:name w:val="footer"/>
    <w:basedOn w:val="Normln"/>
    <w:link w:val="ZpatChar"/>
    <w:uiPriority w:val="99"/>
    <w:unhideWhenUsed/>
    <w:rsid w:val="004E15E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5E1"/>
  </w:style>
  <w:style w:type="character" w:styleId="Hypertextovodkaz">
    <w:name w:val="Hyperlink"/>
    <w:basedOn w:val="Standardnpsmoodstavce"/>
    <w:uiPriority w:val="99"/>
    <w:unhideWhenUsed/>
    <w:rsid w:val="00B475FE"/>
    <w:rPr>
      <w:strike w:val="0"/>
      <w:dstrike w:val="0"/>
      <w:color w:val="FF8021"/>
      <w:u w:val="none"/>
      <w:effect w:val="none"/>
      <w:shd w:val="clear" w:color="auto" w:fill="auto"/>
    </w:rPr>
  </w:style>
  <w:style w:type="paragraph" w:customStyle="1" w:styleId="Tabulkatext">
    <w:name w:val="Tabulka text"/>
    <w:link w:val="TabulkatextChar"/>
    <w:uiPriority w:val="6"/>
    <w:qFormat/>
    <w:rsid w:val="00CB10AC"/>
    <w:pPr>
      <w:spacing w:before="60" w:after="60" w:line="240" w:lineRule="auto"/>
      <w:ind w:left="57" w:right="57"/>
    </w:pPr>
    <w:rPr>
      <w:rFonts w:ascii="Arial" w:eastAsia="Arial" w:hAnsi="Arial" w:cs="Times New Roman"/>
      <w:color w:val="080808"/>
      <w:sz w:val="20"/>
    </w:rPr>
  </w:style>
  <w:style w:type="character" w:customStyle="1" w:styleId="TabulkatextChar">
    <w:name w:val="Tabulka text Char"/>
    <w:link w:val="Tabulkatext"/>
    <w:uiPriority w:val="6"/>
    <w:locked/>
    <w:rsid w:val="00CB10AC"/>
    <w:rPr>
      <w:rFonts w:ascii="Arial" w:eastAsia="Arial" w:hAnsi="Arial" w:cs="Times New Roman"/>
      <w:color w:val="080808"/>
      <w:sz w:val="20"/>
    </w:rPr>
  </w:style>
  <w:style w:type="character" w:customStyle="1" w:styleId="Nadpis2Char">
    <w:name w:val="Nadpis 2 Char"/>
    <w:basedOn w:val="Standardnpsmoodstavce"/>
    <w:link w:val="Nadpis2"/>
    <w:uiPriority w:val="9"/>
    <w:rsid w:val="00871FA7"/>
    <w:rPr>
      <w:rFonts w:ascii="Arial" w:eastAsiaTheme="majorEastAsia" w:hAnsi="Arial" w:cstheme="majorBidi"/>
      <w:b/>
      <w:sz w:val="20"/>
      <w:szCs w:val="26"/>
    </w:rPr>
  </w:style>
  <w:style w:type="paragraph" w:styleId="Textpoznpodarou">
    <w:name w:val="footnote text"/>
    <w:basedOn w:val="Normln"/>
    <w:link w:val="TextpoznpodarouChar"/>
    <w:uiPriority w:val="99"/>
    <w:semiHidden/>
    <w:unhideWhenUsed/>
    <w:rsid w:val="00B9532A"/>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B9532A"/>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97738">
      <w:bodyDiv w:val="1"/>
      <w:marLeft w:val="0"/>
      <w:marRight w:val="0"/>
      <w:marTop w:val="0"/>
      <w:marBottom w:val="0"/>
      <w:divBdr>
        <w:top w:val="none" w:sz="0" w:space="0" w:color="auto"/>
        <w:left w:val="none" w:sz="0" w:space="0" w:color="auto"/>
        <w:bottom w:val="none" w:sz="0" w:space="0" w:color="auto"/>
        <w:right w:val="none" w:sz="0" w:space="0" w:color="auto"/>
      </w:divBdr>
    </w:div>
    <w:div w:id="1672879123">
      <w:bodyDiv w:val="1"/>
      <w:marLeft w:val="0"/>
      <w:marRight w:val="0"/>
      <w:marTop w:val="0"/>
      <w:marBottom w:val="0"/>
      <w:divBdr>
        <w:top w:val="none" w:sz="0" w:space="0" w:color="auto"/>
        <w:left w:val="none" w:sz="0" w:space="0" w:color="auto"/>
        <w:bottom w:val="none" w:sz="0" w:space="0" w:color="auto"/>
        <w:right w:val="none" w:sz="0" w:space="0" w:color="auto"/>
      </w:divBdr>
      <w:divsChild>
        <w:div w:id="1974217390">
          <w:marLeft w:val="0"/>
          <w:marRight w:val="0"/>
          <w:marTop w:val="0"/>
          <w:marBottom w:val="0"/>
          <w:divBdr>
            <w:top w:val="none" w:sz="0" w:space="0" w:color="auto"/>
            <w:left w:val="none" w:sz="0" w:space="0" w:color="auto"/>
            <w:bottom w:val="none" w:sz="0" w:space="0" w:color="auto"/>
            <w:right w:val="none" w:sz="0" w:space="0" w:color="auto"/>
          </w:divBdr>
          <w:divsChild>
            <w:div w:id="1348563228">
              <w:marLeft w:val="-225"/>
              <w:marRight w:val="-225"/>
              <w:marTop w:val="0"/>
              <w:marBottom w:val="0"/>
              <w:divBdr>
                <w:top w:val="none" w:sz="0" w:space="0" w:color="auto"/>
                <w:left w:val="none" w:sz="0" w:space="0" w:color="auto"/>
                <w:bottom w:val="none" w:sz="0" w:space="0" w:color="auto"/>
                <w:right w:val="none" w:sz="0" w:space="0" w:color="auto"/>
              </w:divBdr>
              <w:divsChild>
                <w:div w:id="579365637">
                  <w:marLeft w:val="0"/>
                  <w:marRight w:val="0"/>
                  <w:marTop w:val="0"/>
                  <w:marBottom w:val="0"/>
                  <w:divBdr>
                    <w:top w:val="none" w:sz="0" w:space="0" w:color="auto"/>
                    <w:left w:val="none" w:sz="0" w:space="0" w:color="auto"/>
                    <w:bottom w:val="none" w:sz="0" w:space="0" w:color="auto"/>
                    <w:right w:val="none" w:sz="0" w:space="0" w:color="auto"/>
                  </w:divBdr>
                  <w:divsChild>
                    <w:div w:id="21185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975">
      <w:bodyDiv w:val="1"/>
      <w:marLeft w:val="0"/>
      <w:marRight w:val="0"/>
      <w:marTop w:val="0"/>
      <w:marBottom w:val="0"/>
      <w:divBdr>
        <w:top w:val="none" w:sz="0" w:space="0" w:color="auto"/>
        <w:left w:val="none" w:sz="0" w:space="0" w:color="auto"/>
        <w:bottom w:val="none" w:sz="0" w:space="0" w:color="auto"/>
        <w:right w:val="none" w:sz="0" w:space="0" w:color="auto"/>
      </w:divBdr>
      <w:divsChild>
        <w:div w:id="452287747">
          <w:marLeft w:val="0"/>
          <w:marRight w:val="0"/>
          <w:marTop w:val="0"/>
          <w:marBottom w:val="0"/>
          <w:divBdr>
            <w:top w:val="none" w:sz="0" w:space="0" w:color="auto"/>
            <w:left w:val="none" w:sz="0" w:space="0" w:color="auto"/>
            <w:bottom w:val="none" w:sz="0" w:space="0" w:color="auto"/>
            <w:right w:val="none" w:sz="0" w:space="0" w:color="auto"/>
          </w:divBdr>
          <w:divsChild>
            <w:div w:id="1715619996">
              <w:marLeft w:val="0"/>
              <w:marRight w:val="0"/>
              <w:marTop w:val="0"/>
              <w:marBottom w:val="0"/>
              <w:divBdr>
                <w:top w:val="none" w:sz="0" w:space="0" w:color="auto"/>
                <w:left w:val="none" w:sz="0" w:space="0" w:color="auto"/>
                <w:bottom w:val="none" w:sz="0" w:space="0" w:color="auto"/>
                <w:right w:val="none" w:sz="0" w:space="0" w:color="auto"/>
              </w:divBdr>
              <w:divsChild>
                <w:div w:id="1160148726">
                  <w:marLeft w:val="-225"/>
                  <w:marRight w:val="-225"/>
                  <w:marTop w:val="0"/>
                  <w:marBottom w:val="0"/>
                  <w:divBdr>
                    <w:top w:val="none" w:sz="0" w:space="0" w:color="auto"/>
                    <w:left w:val="none" w:sz="0" w:space="0" w:color="auto"/>
                    <w:bottom w:val="none" w:sz="0" w:space="0" w:color="auto"/>
                    <w:right w:val="none" w:sz="0" w:space="0" w:color="auto"/>
                  </w:divBdr>
                  <w:divsChild>
                    <w:div w:id="305284663">
                      <w:marLeft w:val="0"/>
                      <w:marRight w:val="0"/>
                      <w:marTop w:val="0"/>
                      <w:marBottom w:val="0"/>
                      <w:divBdr>
                        <w:top w:val="none" w:sz="0" w:space="0" w:color="auto"/>
                        <w:left w:val="none" w:sz="0" w:space="0" w:color="auto"/>
                        <w:bottom w:val="none" w:sz="0" w:space="0" w:color="auto"/>
                        <w:right w:val="none" w:sz="0" w:space="0" w:color="auto"/>
                      </w:divBdr>
                      <w:divsChild>
                        <w:div w:id="934481448">
                          <w:marLeft w:val="0"/>
                          <w:marRight w:val="0"/>
                          <w:marTop w:val="0"/>
                          <w:marBottom w:val="0"/>
                          <w:divBdr>
                            <w:top w:val="none" w:sz="0" w:space="0" w:color="auto"/>
                            <w:left w:val="none" w:sz="0" w:space="0" w:color="auto"/>
                            <w:bottom w:val="none" w:sz="0" w:space="0" w:color="auto"/>
                            <w:right w:val="none" w:sz="0" w:space="0" w:color="auto"/>
                          </w:divBdr>
                          <w:divsChild>
                            <w:div w:id="861012489">
                              <w:marLeft w:val="0"/>
                              <w:marRight w:val="0"/>
                              <w:marTop w:val="0"/>
                              <w:marBottom w:val="0"/>
                              <w:divBdr>
                                <w:top w:val="none" w:sz="0" w:space="0" w:color="auto"/>
                                <w:left w:val="none" w:sz="0" w:space="0" w:color="auto"/>
                                <w:bottom w:val="none" w:sz="0" w:space="0" w:color="auto"/>
                                <w:right w:val="none" w:sz="0" w:space="0" w:color="auto"/>
                              </w:divBdr>
                            </w:div>
                            <w:div w:id="412699044">
                              <w:marLeft w:val="0"/>
                              <w:marRight w:val="0"/>
                              <w:marTop w:val="0"/>
                              <w:marBottom w:val="0"/>
                              <w:divBdr>
                                <w:top w:val="none" w:sz="0" w:space="0" w:color="auto"/>
                                <w:left w:val="none" w:sz="0" w:space="0" w:color="auto"/>
                                <w:bottom w:val="none" w:sz="0" w:space="0" w:color="auto"/>
                                <w:right w:val="none" w:sz="0" w:space="0" w:color="auto"/>
                              </w:divBdr>
                            </w:div>
                            <w:div w:id="764813705">
                              <w:marLeft w:val="0"/>
                              <w:marRight w:val="0"/>
                              <w:marTop w:val="0"/>
                              <w:marBottom w:val="0"/>
                              <w:divBdr>
                                <w:top w:val="none" w:sz="0" w:space="0" w:color="auto"/>
                                <w:left w:val="none" w:sz="0" w:space="0" w:color="auto"/>
                                <w:bottom w:val="none" w:sz="0" w:space="0" w:color="auto"/>
                                <w:right w:val="none" w:sz="0" w:space="0" w:color="auto"/>
                              </w:divBdr>
                            </w:div>
                            <w:div w:id="651906786">
                              <w:marLeft w:val="0"/>
                              <w:marRight w:val="0"/>
                              <w:marTop w:val="0"/>
                              <w:marBottom w:val="0"/>
                              <w:divBdr>
                                <w:top w:val="none" w:sz="0" w:space="0" w:color="auto"/>
                                <w:left w:val="none" w:sz="0" w:space="0" w:color="auto"/>
                                <w:bottom w:val="none" w:sz="0" w:space="0" w:color="auto"/>
                                <w:right w:val="none" w:sz="0" w:space="0" w:color="auto"/>
                              </w:divBdr>
                            </w:div>
                            <w:div w:id="11240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C6F8-6B32-413B-8507-27299C58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Duchoňová Silvia</dc:creator>
  <cp:keywords/>
  <dc:description/>
  <cp:lastModifiedBy>CSP</cp:lastModifiedBy>
  <cp:revision>2</cp:revision>
  <dcterms:created xsi:type="dcterms:W3CDTF">2024-04-23T10:57:00Z</dcterms:created>
  <dcterms:modified xsi:type="dcterms:W3CDTF">2024-04-23T10:57:00Z</dcterms:modified>
</cp:coreProperties>
</file>